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650"/>
        <w:gridCol w:w="3745"/>
        <w:gridCol w:w="2409"/>
        <w:gridCol w:w="2127"/>
        <w:gridCol w:w="1753"/>
        <w:gridCol w:w="951"/>
      </w:tblGrid>
      <w:tr w:rsidR="007B0EFB" w:rsidRPr="007B0EFB" w:rsidTr="00011511">
        <w:trPr>
          <w:trHeight w:val="276"/>
          <w:tblHeader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BLOQUE I</w:t>
            </w:r>
          </w:p>
        </w:tc>
      </w:tr>
      <w:tr w:rsidR="007B0EFB" w:rsidRPr="007B0EFB" w:rsidTr="00011511">
        <w:trPr>
          <w:trHeight w:val="276"/>
          <w:tblHeader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B0EFB" w:rsidRPr="007B0EFB" w:rsidTr="00011511">
        <w:trPr>
          <w:trHeight w:val="20"/>
          <w:tblHeader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INTENCIÓN DIDÁCTICA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TIEMPOS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 positivos y negativos.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implican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 utilizando recursos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y definan el valor absoluto y el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simétrico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 positivos y negativos. 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implican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enteros; utilicen el algoritmo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de la suma y resta.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 positivos y negativos.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en situaciones que implican suma y resta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 y decimales, positivos y negativos; combinados.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Determina y usa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operaciones y los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operaciones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naturales, enteros y decimales (para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solo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positivos).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el alumno conozca y utilice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operaciones al resolver operaciones combinadas de suma, resta,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fracciones y decimales y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decimales.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usen el algoritmo de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fraccionarios, al resolver problemas.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fracciones y decimales y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decimales. 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usen el algoritmo de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decimales al resolver problemas.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Calcula valores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faltantes en problemas de proporcionalidad directa, con constante natural,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fracción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decimal (incluyendo tablas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de proporcionalidad directa con procedimientos propios y distingan tablas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proporcional directa de otras que no lo son.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mediante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solución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algebraica de ecuaciones lineales.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 el alumno represente las relaciones entre dos cantidades mediante ecuaciones e interprete la igualdad como equivalencia entre las expresiones encontradas.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Analiza la existencia y unicidad 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en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determina y usa criterios de congruencia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hagan razonamientos 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deductivos acerca de las relaciones de igualdad de los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opuestos por el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vértice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cuando dos rectas se cortan y de los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correspondientes, alternos internos y alternos externos que se forman cuando dos rectas se cortan por una transversal.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el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y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desarrollando y aplicando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deduzcan y expresen las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obtener el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geométricas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Calcula el volumen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de prismas rectos cuya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base sea un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un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desarrollando y aplicando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construyan y usen la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calcular el volumen de prismas rectos rectangulares.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Recolecta, registra y lee datos en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circulares.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Leer, interpretar y registrar datos presentados en </w:t>
            </w:r>
            <w:proofErr w:type="spellStart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circulares.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B0EFB" w:rsidRPr="007B0EFB" w:rsidTr="007B0EFB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experimentos aleatorios y registra los resultados para</w:t>
            </w: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un acercamiento a la probabilidad frecuencial.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Conocer diferentes situaciones en las que interviene el azar y realizar algunos experimentos aleatorios para registrar sus resultados y analizar su frecuencia.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0EFB" w:rsidRPr="007B0EFB" w:rsidRDefault="007B0EFB" w:rsidP="007B0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B0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bookmarkEnd w:id="0"/>
    </w:tbl>
    <w:p w:rsidR="00542417" w:rsidRDefault="00542417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650"/>
        <w:gridCol w:w="4622"/>
        <w:gridCol w:w="1524"/>
        <w:gridCol w:w="1799"/>
        <w:gridCol w:w="1307"/>
        <w:gridCol w:w="951"/>
      </w:tblGrid>
      <w:tr w:rsidR="00845389" w:rsidRPr="00845389" w:rsidTr="00845389">
        <w:trPr>
          <w:trHeight w:val="276"/>
          <w:tblHeader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BLOQUE II</w:t>
            </w:r>
          </w:p>
        </w:tc>
      </w:tr>
      <w:tr w:rsidR="00845389" w:rsidRPr="00845389" w:rsidTr="00845389">
        <w:trPr>
          <w:trHeight w:val="276"/>
          <w:tblHeader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845389" w:rsidRPr="00845389" w:rsidTr="00845389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INTENCIÓN DIDÁCTICA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TIEMPOS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Convierte fracciones decimales 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decimal y viceversa. Aproxima algunas fracciones no decimales usando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decimal. Ordena fracciones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decimales.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usen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 o decimales al resolver problemas que impliquen comparar, ordenar, identificar o comunicar cantidades en distintos contextos. Que conozcan y usen la propiedad de densidad de los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 y decimales al intercalar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suma y resta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 positivos y negativos.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en situaciones que implican sumar y restar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 y decimales, positivos y negativos.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Determina y usa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operaciones y los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operaciones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naturales, enteros y decimales (para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sólo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positivos).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reafirmen sus conocimientos sobre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operaciones y uso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operaciones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naturales, enteros y decimales. Asimismo, que apliquen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jerarquía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operaciones y uso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paréntesis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expresiones algebraicas.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multiplicación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fracciones y decimales y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decimales.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implican dividir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decimales donde el dividendo o el divisor tienen punto decimal. Asimismo, que profundicen en sus conocimientos sobre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división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decimales.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valores faltantes en problemas de proporcionalidad directa, con constante natural,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fracción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decimal (incluyendo tablas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).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de proporcionalidad directa con procedimientos propios y con la regla de tres. Asimismo, que distingan tablas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proporcional directa de otras que no lo son.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esuelve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problemas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porcentajes, de tanto por ciento y de la cantidad base.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implican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porcentajes tomando como base el 50%, 25%, 10% y 1%.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Analiza y compara situaciones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a partir de sus representaciones tabular,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algebraica. Interpreta y resuelve problemas que se modelan con estos tipos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comparen situaciones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y no lineal, analizando sus </w:t>
            </w:r>
            <w:proofErr w:type="gram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representaciones tabular</w:t>
            </w:r>
            <w:proofErr w:type="gram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algebraica.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mediante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solución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algebraica de ecuaciones lineales.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el alumno resuelva problemas con ecuaciones lineales de la forma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= b, x + a = b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+ b = 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Formula expresiones algebraicas de primer grado a partir de sucesiones y las utiliza </w:t>
            </w: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para analizar propiedades de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sucesión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representan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Formular en lenguaje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común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expresiones generales que definen las reglas de sucesiones de figuras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progresión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Analiza la existencia y unicidad en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determina y usa criterios de congruencia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exploren y deduzcan que la suma de los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interiores de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siempre es 180° y que en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suma de dos de sus lados debe ser mayor que el tercer lado.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desarrollando y aplicando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deduzcan y expresen las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obtener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figuras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geométricas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el volumen de prismas rectos cuya base sea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desarrollando y aplicando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exploren y deduzcan que el volumen de un prisma que tiene como base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calcula multiplicando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base por la altura.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Usa e interpreta las medidas de tendencia central (moda, media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mediana) y el rango de un conjunto de datos y decide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cuál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ellas conviene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datos 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cuestión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estudiantes interpreten la media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la mediana y la moda como: reparto equitativo, mejor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medida real de un objeto que ha</w:t>
            </w: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sido medido varias veces,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alrededor del cual se acumulan los datos y representante de un conjunto de datos.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50"/>
        <w:gridCol w:w="4728"/>
        <w:gridCol w:w="1517"/>
        <w:gridCol w:w="1790"/>
        <w:gridCol w:w="1297"/>
        <w:gridCol w:w="951"/>
      </w:tblGrid>
      <w:tr w:rsidR="00845389" w:rsidRPr="00845389" w:rsidTr="00845389">
        <w:trPr>
          <w:trHeight w:val="276"/>
          <w:tblHeader/>
        </w:trPr>
        <w:tc>
          <w:tcPr>
            <w:tcW w:w="0" w:type="auto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BLOQUE III</w:t>
            </w:r>
          </w:p>
        </w:tc>
      </w:tr>
      <w:tr w:rsidR="00845389" w:rsidRPr="00845389" w:rsidTr="00845389">
        <w:trPr>
          <w:trHeight w:val="276"/>
          <w:tblHeader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845389" w:rsidRPr="00845389" w:rsidTr="00845389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APRENDIZAJE ESPERADO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INTENCIÓN DIDÁCTICA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SUGERIDAS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HERRAMIENTAS O PROGRAMAS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LIBRO DE TEXTO (PÁGINAS)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TIEMPOS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suma y resta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enteros, fracciones y decimales positivos y negativos.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en situaciones que implican suma y resta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números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fraccionarios y decimales, positivos y negativos; combinados.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porcentajes, de tanto por ciento y de la cantidad base.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 los alumnos profundicen sus conocimientos sobre porcentajes al calcular la cantidad base o el tanto por ciento dados los otros datos y al interpretar porcentajes mayores a 100%.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Analiza y compara situaciones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a partir de sus representaciones tabular,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algebraica. Interpreta y resuelve problemas que se modelan con estos tipos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comparen diversos tipos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y no lineal; y determinen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razón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cambio de un proceso o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fenómeno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modelado con una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lineal. Asimismo, que construyan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una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situación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variación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lineal y analicen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inclinación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recta y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razón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cambio.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Resuelve problemas mediante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solución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algebraica de ecuaciones lineales.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Qué el alumno desarrolle habilidad para plantear y resolver ecuaciones lineales de la forma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+ b = c,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ax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+ b = cx +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Formula expresiones algebraicas de primer grado a partir de sucesiones y las utiliza para analizar propiedades de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sucesión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representan.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el alumno formule en lenguaje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común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algebraico las reglas de sucesiones con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progresión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Analiza la existencia y unicidad en la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determina y usa criterios de congruencia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construyan y usen los criterios de congruencia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probar algunas propiedades de los paralelogramos.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polígonos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círculo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desarrollando y aplicando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impliquen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expresiones algebraicas. Asimismo, que resuelvan problemas reales que involucran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perímetros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áreas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 el volumen de prismas rectos cuya base sea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desarrollando y aplicando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fórmulas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resuelvan problemas que impliquen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cálculo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volumen y la capacidad de prismas rectos que tienen por base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triángulo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 un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cuadrilátero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Recolecta, registra y lee datos 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circulares.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lean y presenten datos 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gráficas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circulares.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Usa e interpreta las medidas de tendencia central (moda, media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mediana) y el rango de un conjunto de </w:t>
            </w: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datos, y decide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cuál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ellas conviene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datos 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cuestión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comprendan y apliquen las propiedades de la media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mediana y moda al resolver problemas.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Usa e interpreta las medidas de tendencia central (moda, media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aritmética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mediana) y el rango de un conjunto de datos, y decide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cuál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ellas conviene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más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el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análisis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datos en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cuestión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alumnos analicen y determinen qué medida de tendencia central es conveniente emplear para representar a un conjunto de datos y comunicar </w:t>
            </w:r>
            <w:proofErr w:type="spellStart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información</w:t>
            </w:r>
            <w:proofErr w:type="spellEnd"/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45389" w:rsidRPr="00845389" w:rsidTr="00845389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experimentos aleatorios y registra los resultados para un acercamiento a la probabilidad frecuencial.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Obtener la probabilidad frecuencial de un evento.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5389" w:rsidRPr="00845389" w:rsidRDefault="00845389" w:rsidP="00845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45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p w:rsidR="00845389" w:rsidRDefault="00845389" w:rsidP="007B0EFB">
      <w:pPr>
        <w:jc w:val="center"/>
      </w:pPr>
    </w:p>
    <w:sectPr w:rsidR="00845389" w:rsidSect="007B0EF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3A" w:rsidRDefault="0061383A" w:rsidP="0090545B">
      <w:pPr>
        <w:spacing w:after="0" w:line="240" w:lineRule="auto"/>
      </w:pPr>
      <w:r>
        <w:separator/>
      </w:r>
    </w:p>
  </w:endnote>
  <w:endnote w:type="continuationSeparator" w:id="0">
    <w:p w:rsidR="0061383A" w:rsidRDefault="0061383A" w:rsidP="0090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145560"/>
      <w:docPartObj>
        <w:docPartGallery w:val="Page Numbers (Bottom of Page)"/>
        <w:docPartUnique/>
      </w:docPartObj>
    </w:sdtPr>
    <w:sdtEndPr/>
    <w:sdtContent>
      <w:p w:rsidR="00261743" w:rsidRDefault="002617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61383A">
          <w:rPr>
            <w:noProof/>
          </w:rPr>
          <w:fldChar w:fldCharType="begin"/>
        </w:r>
        <w:r w:rsidR="0061383A">
          <w:rPr>
            <w:noProof/>
          </w:rPr>
          <w:instrText xml:space="preserve"> NUMPAGES   \* MERGEFORMAT </w:instrText>
        </w:r>
        <w:r w:rsidR="0061383A">
          <w:rPr>
            <w:noProof/>
          </w:rPr>
          <w:fldChar w:fldCharType="separate"/>
        </w:r>
        <w:r w:rsidR="00DA1231">
          <w:rPr>
            <w:noProof/>
          </w:rPr>
          <w:t>4</w:t>
        </w:r>
        <w:r w:rsidR="0061383A">
          <w:rPr>
            <w:noProof/>
          </w:rPr>
          <w:fldChar w:fldCharType="end"/>
        </w:r>
      </w:p>
    </w:sdtContent>
  </w:sdt>
  <w:p w:rsidR="00261743" w:rsidRDefault="00261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3A" w:rsidRDefault="0061383A" w:rsidP="0090545B">
      <w:pPr>
        <w:spacing w:after="0" w:line="240" w:lineRule="auto"/>
      </w:pPr>
      <w:r>
        <w:separator/>
      </w:r>
    </w:p>
  </w:footnote>
  <w:footnote w:type="continuationSeparator" w:id="0">
    <w:p w:rsidR="0061383A" w:rsidRDefault="0061383A" w:rsidP="0090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91FCF42" wp14:editId="245ECC8D">
          <wp:simplePos x="0" y="0"/>
          <wp:positionH relativeFrom="column">
            <wp:posOffset>335280</wp:posOffset>
          </wp:positionH>
          <wp:positionV relativeFrom="paragraph">
            <wp:posOffset>0</wp:posOffset>
          </wp:positionV>
          <wp:extent cx="2844920" cy="539178"/>
          <wp:effectExtent l="0" t="0" r="0" b="0"/>
          <wp:wrapSquare wrapText="bothSides"/>
          <wp:docPr id="4" name="Imagen 4" descr="http://www.sec.gob.mx/portal/images/template/Logo-SEC-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c.gob.mx/portal/images/template/Logo-SEC-x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3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0F4D">
      <w:rPr>
        <w:color w:val="000000"/>
      </w:rPr>
      <w:t xml:space="preserve"> </w:t>
    </w:r>
    <w:r w:rsidRPr="008326A1">
      <w:rPr>
        <w:color w:val="000000"/>
      </w:rPr>
      <w:t>DIRECCIÓN GENERAL DE EDUCACIÓN SECUNDARIA</w:t>
    </w:r>
  </w:p>
  <w:p w:rsidR="0090545B" w:rsidRPr="008326A1" w:rsidRDefault="0090545B" w:rsidP="0090545B">
    <w:pPr>
      <w:spacing w:after="0" w:line="240" w:lineRule="auto"/>
      <w:jc w:val="right"/>
      <w:rPr>
        <w:color w:val="000000"/>
      </w:rPr>
    </w:pPr>
    <w:r w:rsidRPr="008326A1">
      <w:rPr>
        <w:color w:val="000000"/>
      </w:rPr>
      <w:t>CICLO ESCOLAR 201</w:t>
    </w:r>
    <w:r>
      <w:rPr>
        <w:color w:val="000000"/>
      </w:rPr>
      <w:t xml:space="preserve">8 </w:t>
    </w:r>
    <w:r w:rsidRPr="008326A1">
      <w:rPr>
        <w:color w:val="000000"/>
      </w:rPr>
      <w:t>-</w:t>
    </w:r>
    <w:r>
      <w:rPr>
        <w:color w:val="000000"/>
      </w:rPr>
      <w:t xml:space="preserve"> </w:t>
    </w:r>
    <w:r w:rsidRPr="008326A1">
      <w:rPr>
        <w:color w:val="000000"/>
      </w:rPr>
      <w:t>201</w:t>
    </w:r>
    <w:r>
      <w:rPr>
        <w:color w:val="000000"/>
      </w:rPr>
      <w:t>9</w:t>
    </w:r>
  </w:p>
  <w:p w:rsidR="0090545B" w:rsidRPr="008326A1" w:rsidRDefault="0090545B" w:rsidP="0090545B">
    <w:pPr>
      <w:spacing w:after="0" w:line="240" w:lineRule="auto"/>
      <w:jc w:val="right"/>
      <w:rPr>
        <w:b/>
      </w:rPr>
    </w:pPr>
    <w:r>
      <w:rPr>
        <w:b/>
      </w:rPr>
      <w:t>DOSIFICACI</w:t>
    </w:r>
    <w:r w:rsidR="00261743">
      <w:rPr>
        <w:b/>
      </w:rPr>
      <w:t>Ó</w:t>
    </w:r>
    <w:r>
      <w:rPr>
        <w:b/>
      </w:rPr>
      <w:t xml:space="preserve">N </w:t>
    </w:r>
    <w:r w:rsidR="007B0EFB">
      <w:rPr>
        <w:b/>
      </w:rPr>
      <w:t>MATEMÀTICAS I</w:t>
    </w:r>
  </w:p>
  <w:p w:rsidR="0090545B" w:rsidRDefault="00905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417"/>
    <w:rsid w:val="00011511"/>
    <w:rsid w:val="00261743"/>
    <w:rsid w:val="003800B3"/>
    <w:rsid w:val="004D74CD"/>
    <w:rsid w:val="004E7BB9"/>
    <w:rsid w:val="00542417"/>
    <w:rsid w:val="0061383A"/>
    <w:rsid w:val="006354E8"/>
    <w:rsid w:val="00660755"/>
    <w:rsid w:val="007B0EFB"/>
    <w:rsid w:val="007E4C53"/>
    <w:rsid w:val="00845389"/>
    <w:rsid w:val="0090545B"/>
    <w:rsid w:val="009234A7"/>
    <w:rsid w:val="00BB112B"/>
    <w:rsid w:val="00D55124"/>
    <w:rsid w:val="00DA1231"/>
    <w:rsid w:val="00DB5632"/>
    <w:rsid w:val="00DE1BD2"/>
    <w:rsid w:val="00ED1C92"/>
    <w:rsid w:val="00F67D07"/>
    <w:rsid w:val="00FC3C3C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36B5"/>
  <w15:docId w15:val="{73B36BF6-BE7E-4647-BC65-CD7B234B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45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05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5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D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Bernardo Montoya Robinson</dc:creator>
  <cp:lastModifiedBy>AGUSTIN JUAREZ GARCIA</cp:lastModifiedBy>
  <cp:revision>2</cp:revision>
  <cp:lastPrinted>2018-08-16T21:35:00Z</cp:lastPrinted>
  <dcterms:created xsi:type="dcterms:W3CDTF">2018-08-16T21:36:00Z</dcterms:created>
  <dcterms:modified xsi:type="dcterms:W3CDTF">2018-08-16T21:36:00Z</dcterms:modified>
</cp:coreProperties>
</file>