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2996" w:type="dxa"/>
        <w:tblLook w:val="04A0" w:firstRow="1" w:lastRow="0" w:firstColumn="1" w:lastColumn="0" w:noHBand="0" w:noVBand="1"/>
      </w:tblPr>
      <w:tblGrid>
        <w:gridCol w:w="838"/>
        <w:gridCol w:w="1527"/>
        <w:gridCol w:w="2196"/>
        <w:gridCol w:w="2688"/>
        <w:gridCol w:w="1462"/>
        <w:gridCol w:w="3063"/>
        <w:gridCol w:w="1222"/>
      </w:tblGrid>
      <w:tr w:rsidR="007311FA" w:rsidTr="007311FA">
        <w:trPr>
          <w:trHeight w:val="532"/>
        </w:trPr>
        <w:tc>
          <w:tcPr>
            <w:tcW w:w="840" w:type="dxa"/>
            <w:shd w:val="clear" w:color="auto" w:fill="ACB9CA" w:themeFill="text2" w:themeFillTint="66"/>
          </w:tcPr>
          <w:p w:rsidR="007311FA" w:rsidRPr="0025530B" w:rsidRDefault="007311FA">
            <w:pPr>
              <w:rPr>
                <w:b/>
                <w:sz w:val="24"/>
                <w:szCs w:val="24"/>
              </w:rPr>
            </w:pPr>
            <w:r w:rsidRPr="0025530B">
              <w:rPr>
                <w:b/>
                <w:sz w:val="24"/>
                <w:szCs w:val="24"/>
              </w:rPr>
              <w:t>TRIM</w:t>
            </w:r>
            <w:r>
              <w:rPr>
                <w:b/>
                <w:sz w:val="24"/>
                <w:szCs w:val="24"/>
              </w:rPr>
              <w:t>.</w:t>
            </w:r>
          </w:p>
        </w:tc>
        <w:tc>
          <w:tcPr>
            <w:tcW w:w="1536" w:type="dxa"/>
            <w:shd w:val="clear" w:color="auto" w:fill="ACB9CA" w:themeFill="text2" w:themeFillTint="66"/>
          </w:tcPr>
          <w:p w:rsidR="007311FA" w:rsidRPr="0025530B" w:rsidRDefault="007311FA" w:rsidP="0025530B">
            <w:pPr>
              <w:jc w:val="center"/>
              <w:rPr>
                <w:b/>
                <w:sz w:val="24"/>
                <w:szCs w:val="24"/>
              </w:rPr>
            </w:pPr>
            <w:r w:rsidRPr="0025530B">
              <w:rPr>
                <w:b/>
                <w:sz w:val="24"/>
                <w:szCs w:val="24"/>
              </w:rPr>
              <w:t>EJES</w:t>
            </w:r>
          </w:p>
        </w:tc>
        <w:tc>
          <w:tcPr>
            <w:tcW w:w="2216" w:type="dxa"/>
            <w:shd w:val="clear" w:color="auto" w:fill="ACB9CA" w:themeFill="text2" w:themeFillTint="66"/>
          </w:tcPr>
          <w:p w:rsidR="007311FA" w:rsidRPr="0025530B" w:rsidRDefault="007311FA" w:rsidP="0025530B">
            <w:pPr>
              <w:jc w:val="center"/>
              <w:rPr>
                <w:b/>
                <w:sz w:val="24"/>
                <w:szCs w:val="24"/>
              </w:rPr>
            </w:pPr>
            <w:r w:rsidRPr="0025530B">
              <w:rPr>
                <w:b/>
                <w:sz w:val="24"/>
                <w:szCs w:val="24"/>
              </w:rPr>
              <w:t>TEMAS</w:t>
            </w:r>
          </w:p>
        </w:tc>
        <w:tc>
          <w:tcPr>
            <w:tcW w:w="2728" w:type="dxa"/>
            <w:shd w:val="clear" w:color="auto" w:fill="ACB9CA" w:themeFill="text2" w:themeFillTint="66"/>
          </w:tcPr>
          <w:p w:rsidR="007311FA" w:rsidRPr="0025530B" w:rsidRDefault="007311FA" w:rsidP="0025530B">
            <w:pPr>
              <w:jc w:val="center"/>
              <w:rPr>
                <w:b/>
                <w:sz w:val="24"/>
                <w:szCs w:val="24"/>
              </w:rPr>
            </w:pPr>
            <w:r w:rsidRPr="0025530B">
              <w:rPr>
                <w:b/>
                <w:sz w:val="24"/>
                <w:szCs w:val="24"/>
              </w:rPr>
              <w:t>APRENDIZAJES ESPERADOS</w:t>
            </w:r>
          </w:p>
        </w:tc>
        <w:tc>
          <w:tcPr>
            <w:tcW w:w="1322" w:type="dxa"/>
            <w:shd w:val="clear" w:color="auto" w:fill="ACB9CA" w:themeFill="text2" w:themeFillTint="66"/>
          </w:tcPr>
          <w:p w:rsidR="007311FA" w:rsidRPr="0025530B" w:rsidRDefault="009379AB" w:rsidP="0025530B">
            <w:pPr>
              <w:jc w:val="center"/>
              <w:rPr>
                <w:b/>
                <w:sz w:val="24"/>
                <w:szCs w:val="24"/>
              </w:rPr>
            </w:pPr>
            <w:r>
              <w:rPr>
                <w:b/>
                <w:sz w:val="24"/>
                <w:szCs w:val="24"/>
              </w:rPr>
              <w:t>SECUENCIA</w:t>
            </w:r>
            <w:r w:rsidR="00CF008E">
              <w:rPr>
                <w:b/>
                <w:sz w:val="24"/>
                <w:szCs w:val="24"/>
              </w:rPr>
              <w:t>*</w:t>
            </w:r>
          </w:p>
        </w:tc>
        <w:tc>
          <w:tcPr>
            <w:tcW w:w="3120" w:type="dxa"/>
            <w:shd w:val="clear" w:color="auto" w:fill="ACB9CA" w:themeFill="text2" w:themeFillTint="66"/>
          </w:tcPr>
          <w:p w:rsidR="007311FA" w:rsidRPr="0025530B" w:rsidRDefault="007311FA" w:rsidP="0025530B">
            <w:pPr>
              <w:jc w:val="center"/>
              <w:rPr>
                <w:b/>
                <w:sz w:val="24"/>
                <w:szCs w:val="24"/>
              </w:rPr>
            </w:pPr>
            <w:r w:rsidRPr="0025530B">
              <w:rPr>
                <w:b/>
                <w:sz w:val="24"/>
                <w:szCs w:val="24"/>
              </w:rPr>
              <w:t>SESION</w:t>
            </w:r>
            <w:r>
              <w:rPr>
                <w:b/>
                <w:sz w:val="24"/>
                <w:szCs w:val="24"/>
              </w:rPr>
              <w:t>ES</w:t>
            </w:r>
            <w:r w:rsidR="00CF008E">
              <w:rPr>
                <w:b/>
                <w:sz w:val="24"/>
                <w:szCs w:val="24"/>
              </w:rPr>
              <w:t>*</w:t>
            </w:r>
          </w:p>
        </w:tc>
        <w:tc>
          <w:tcPr>
            <w:tcW w:w="1234" w:type="dxa"/>
            <w:shd w:val="clear" w:color="auto" w:fill="ACB9CA" w:themeFill="text2" w:themeFillTint="66"/>
          </w:tcPr>
          <w:p w:rsidR="007311FA" w:rsidRPr="0025530B" w:rsidRDefault="007311FA" w:rsidP="0025530B">
            <w:pPr>
              <w:jc w:val="center"/>
              <w:rPr>
                <w:b/>
                <w:sz w:val="24"/>
                <w:szCs w:val="24"/>
              </w:rPr>
            </w:pPr>
            <w:r w:rsidRPr="0025530B">
              <w:rPr>
                <w:b/>
                <w:sz w:val="24"/>
                <w:szCs w:val="24"/>
              </w:rPr>
              <w:t>FECHA</w:t>
            </w:r>
          </w:p>
        </w:tc>
      </w:tr>
      <w:tr w:rsidR="007311FA" w:rsidTr="001C307D">
        <w:trPr>
          <w:trHeight w:val="2941"/>
        </w:trPr>
        <w:tc>
          <w:tcPr>
            <w:tcW w:w="840" w:type="dxa"/>
            <w:vMerge w:val="restart"/>
          </w:tcPr>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Pr="00840374" w:rsidRDefault="007311FA" w:rsidP="007311FA">
            <w:pPr>
              <w:rPr>
                <w:b/>
                <w:sz w:val="30"/>
                <w:szCs w:val="30"/>
              </w:rPr>
            </w:pPr>
            <w:r w:rsidRPr="00840374">
              <w:rPr>
                <w:b/>
                <w:sz w:val="30"/>
                <w:szCs w:val="30"/>
              </w:rPr>
              <w:t xml:space="preserve">         1</w:t>
            </w:r>
          </w:p>
        </w:tc>
        <w:tc>
          <w:tcPr>
            <w:tcW w:w="1536" w:type="dxa"/>
            <w:vMerge w:val="restart"/>
          </w:tcPr>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r>
              <w:t xml:space="preserve">Materia, energía e interacciones </w:t>
            </w:r>
          </w:p>
        </w:tc>
        <w:tc>
          <w:tcPr>
            <w:tcW w:w="2216" w:type="dxa"/>
          </w:tcPr>
          <w:p w:rsidR="007311FA" w:rsidRDefault="007311FA" w:rsidP="007311FA">
            <w:pPr>
              <w:pStyle w:val="Prrafodelista"/>
            </w:pPr>
          </w:p>
          <w:p w:rsidR="007311FA" w:rsidRDefault="007311FA" w:rsidP="007311FA">
            <w:pPr>
              <w:pStyle w:val="Prrafodelista"/>
            </w:pPr>
          </w:p>
          <w:p w:rsidR="007311FA" w:rsidRDefault="007311FA" w:rsidP="007311FA">
            <w:pPr>
              <w:pStyle w:val="Prrafodelista"/>
            </w:pPr>
          </w:p>
          <w:p w:rsidR="007311FA" w:rsidRDefault="007311FA" w:rsidP="007311FA">
            <w:pPr>
              <w:pStyle w:val="Prrafodelista"/>
            </w:pPr>
          </w:p>
          <w:p w:rsidR="007311FA" w:rsidRDefault="007311FA" w:rsidP="007311FA">
            <w:pPr>
              <w:pStyle w:val="Prrafodelista"/>
              <w:numPr>
                <w:ilvl w:val="0"/>
                <w:numId w:val="1"/>
              </w:numPr>
            </w:pPr>
            <w:r>
              <w:t xml:space="preserve">Naturaleza macro, micro  y </w:t>
            </w:r>
            <w:proofErr w:type="spellStart"/>
            <w:r>
              <w:t>submicro</w:t>
            </w:r>
            <w:proofErr w:type="spellEnd"/>
            <w:r>
              <w:t>.</w:t>
            </w:r>
          </w:p>
        </w:tc>
        <w:tc>
          <w:tcPr>
            <w:tcW w:w="2728" w:type="dxa"/>
          </w:tcPr>
          <w:p w:rsidR="007311FA" w:rsidRDefault="007311FA" w:rsidP="007311FA">
            <w:pPr>
              <w:pStyle w:val="Prrafodelista"/>
            </w:pPr>
          </w:p>
          <w:p w:rsidR="007311FA" w:rsidRDefault="007311FA" w:rsidP="007311FA">
            <w:pPr>
              <w:pStyle w:val="Prrafodelista"/>
            </w:pPr>
          </w:p>
          <w:p w:rsidR="007311FA" w:rsidRDefault="007311FA" w:rsidP="007311FA">
            <w:pPr>
              <w:pStyle w:val="Prrafodelista"/>
            </w:pPr>
          </w:p>
          <w:p w:rsidR="007311FA" w:rsidRDefault="007311FA" w:rsidP="007311FA">
            <w:pPr>
              <w:pStyle w:val="Prrafodelista"/>
              <w:numPr>
                <w:ilvl w:val="0"/>
                <w:numId w:val="1"/>
              </w:numPr>
            </w:pPr>
            <w:r>
              <w:t xml:space="preserve">Identificar a la célula como unidad estructural de los seres vivos  </w:t>
            </w:r>
          </w:p>
        </w:tc>
        <w:tc>
          <w:tcPr>
            <w:tcW w:w="1322" w:type="dxa"/>
            <w:shd w:val="clear" w:color="auto" w:fill="D5DCE4" w:themeFill="text2" w:themeFillTint="33"/>
          </w:tcPr>
          <w:p w:rsidR="007311FA" w:rsidRDefault="007311FA" w:rsidP="007311FA"/>
          <w:p w:rsidR="00EA6632" w:rsidRDefault="00EA6632" w:rsidP="007311FA"/>
          <w:p w:rsidR="00EA6632" w:rsidRDefault="00EA6632" w:rsidP="007311FA"/>
          <w:p w:rsidR="00EA6632" w:rsidRDefault="00EA6632" w:rsidP="007311FA"/>
          <w:p w:rsidR="00EA6632" w:rsidRDefault="00EA6632" w:rsidP="00EA6632">
            <w:r>
              <w:t>Que tienen en común los seres vivos</w:t>
            </w:r>
          </w:p>
        </w:tc>
        <w:tc>
          <w:tcPr>
            <w:tcW w:w="3120" w:type="dxa"/>
            <w:shd w:val="clear" w:color="auto" w:fill="D5DCE4" w:themeFill="text2" w:themeFillTint="33"/>
          </w:tcPr>
          <w:p w:rsidR="007311FA" w:rsidRDefault="007311FA" w:rsidP="007311FA"/>
          <w:p w:rsidR="007311FA" w:rsidRDefault="007311FA" w:rsidP="007311FA">
            <w:pPr>
              <w:pStyle w:val="Prrafodelista"/>
              <w:numPr>
                <w:ilvl w:val="0"/>
                <w:numId w:val="3"/>
              </w:numPr>
            </w:pPr>
            <w:r>
              <w:t>Estructura básica de la célula</w:t>
            </w:r>
          </w:p>
          <w:p w:rsidR="007311FA" w:rsidRDefault="007311FA" w:rsidP="007311FA">
            <w:pPr>
              <w:pStyle w:val="Prrafodelista"/>
              <w:numPr>
                <w:ilvl w:val="0"/>
                <w:numId w:val="3"/>
              </w:numPr>
            </w:pPr>
            <w:r>
              <w:t>Características de la célula</w:t>
            </w:r>
          </w:p>
          <w:p w:rsidR="007311FA" w:rsidRDefault="007311FA" w:rsidP="007311FA">
            <w:pPr>
              <w:pStyle w:val="Prrafodelista"/>
              <w:numPr>
                <w:ilvl w:val="0"/>
                <w:numId w:val="3"/>
              </w:numPr>
            </w:pPr>
            <w:r>
              <w:t>Estructuras celulares</w:t>
            </w:r>
          </w:p>
          <w:p w:rsidR="007311FA" w:rsidRDefault="007311FA" w:rsidP="007311FA">
            <w:pPr>
              <w:pStyle w:val="Prrafodelista"/>
              <w:numPr>
                <w:ilvl w:val="0"/>
                <w:numId w:val="3"/>
              </w:numPr>
            </w:pPr>
            <w:r>
              <w:t>La vida de una célula</w:t>
            </w:r>
          </w:p>
          <w:p w:rsidR="007311FA" w:rsidRDefault="007311FA" w:rsidP="007311FA">
            <w:pPr>
              <w:pStyle w:val="Prrafodelista"/>
              <w:numPr>
                <w:ilvl w:val="0"/>
                <w:numId w:val="3"/>
              </w:numPr>
            </w:pPr>
            <w:r>
              <w:t>Como son los tejidos</w:t>
            </w:r>
          </w:p>
          <w:p w:rsidR="007311FA" w:rsidRDefault="007311FA" w:rsidP="007311FA">
            <w:pPr>
              <w:pStyle w:val="Prrafodelista"/>
              <w:numPr>
                <w:ilvl w:val="0"/>
                <w:numId w:val="3"/>
              </w:numPr>
            </w:pPr>
            <w:r>
              <w:t xml:space="preserve">Funciones del cuerpo y participación de las células </w:t>
            </w:r>
          </w:p>
          <w:p w:rsidR="007311FA" w:rsidRDefault="007311FA" w:rsidP="007311FA">
            <w:pPr>
              <w:pStyle w:val="Prrafodelista"/>
              <w:numPr>
                <w:ilvl w:val="0"/>
                <w:numId w:val="3"/>
              </w:numPr>
            </w:pPr>
            <w:r>
              <w:t xml:space="preserve">Miles de estructuras para vivir </w:t>
            </w:r>
          </w:p>
          <w:p w:rsidR="007311FA" w:rsidRDefault="007311FA" w:rsidP="007311FA"/>
          <w:p w:rsidR="007311FA" w:rsidRDefault="007311FA" w:rsidP="007311FA"/>
        </w:tc>
        <w:tc>
          <w:tcPr>
            <w:tcW w:w="1234" w:type="dxa"/>
          </w:tcPr>
          <w:p w:rsidR="007311FA" w:rsidRDefault="007311FA" w:rsidP="007311FA"/>
          <w:p w:rsidR="002F0F1D" w:rsidRDefault="00931E05" w:rsidP="007311FA">
            <w:r>
              <w:t>27</w:t>
            </w:r>
            <w:r w:rsidR="009442F9">
              <w:t>/08/18</w:t>
            </w:r>
          </w:p>
          <w:p w:rsidR="009442F9" w:rsidRDefault="009442F9" w:rsidP="007311FA"/>
          <w:p w:rsidR="009442F9" w:rsidRDefault="009442F9" w:rsidP="007311FA">
            <w:r>
              <w:t xml:space="preserve">      a</w:t>
            </w:r>
          </w:p>
          <w:p w:rsidR="009442F9" w:rsidRDefault="009442F9" w:rsidP="007311FA"/>
          <w:p w:rsidR="009442F9" w:rsidRDefault="009442F9" w:rsidP="007311FA">
            <w:r>
              <w:t>11/09/18</w:t>
            </w:r>
          </w:p>
        </w:tc>
      </w:tr>
      <w:tr w:rsidR="007311FA" w:rsidTr="001C307D">
        <w:trPr>
          <w:trHeight w:val="2429"/>
        </w:trPr>
        <w:tc>
          <w:tcPr>
            <w:tcW w:w="840" w:type="dxa"/>
            <w:vMerge/>
          </w:tcPr>
          <w:p w:rsidR="007311FA" w:rsidRDefault="007311FA" w:rsidP="007311FA"/>
        </w:tc>
        <w:tc>
          <w:tcPr>
            <w:tcW w:w="1536" w:type="dxa"/>
            <w:vMerge/>
          </w:tcPr>
          <w:p w:rsidR="007311FA" w:rsidRDefault="007311FA" w:rsidP="007311FA"/>
        </w:tc>
        <w:tc>
          <w:tcPr>
            <w:tcW w:w="2216" w:type="dxa"/>
          </w:tcPr>
          <w:p w:rsidR="007311FA" w:rsidRDefault="007311FA" w:rsidP="007311FA">
            <w:pPr>
              <w:pStyle w:val="Prrafodelista"/>
            </w:pPr>
          </w:p>
          <w:p w:rsidR="007311FA" w:rsidRDefault="007311FA" w:rsidP="007311FA">
            <w:pPr>
              <w:pStyle w:val="Prrafodelista"/>
            </w:pPr>
          </w:p>
          <w:p w:rsidR="007311FA" w:rsidRDefault="007311FA" w:rsidP="007311FA"/>
          <w:p w:rsidR="007311FA" w:rsidRDefault="007311FA" w:rsidP="007311FA">
            <w:pPr>
              <w:pStyle w:val="Prrafodelista"/>
              <w:numPr>
                <w:ilvl w:val="0"/>
                <w:numId w:val="1"/>
              </w:numPr>
            </w:pPr>
            <w:r>
              <w:t xml:space="preserve">Propiedades </w:t>
            </w:r>
          </w:p>
        </w:tc>
        <w:tc>
          <w:tcPr>
            <w:tcW w:w="2728" w:type="dxa"/>
          </w:tcPr>
          <w:p w:rsidR="007311FA" w:rsidRDefault="007311FA" w:rsidP="007311FA">
            <w:pPr>
              <w:pStyle w:val="Prrafodelista"/>
              <w:ind w:left="502"/>
            </w:pPr>
          </w:p>
          <w:p w:rsidR="007311FA" w:rsidRDefault="007311FA" w:rsidP="007311FA"/>
          <w:p w:rsidR="007311FA" w:rsidRDefault="007311FA" w:rsidP="007311FA">
            <w:pPr>
              <w:pStyle w:val="Prrafodelista"/>
              <w:numPr>
                <w:ilvl w:val="0"/>
                <w:numId w:val="1"/>
              </w:numPr>
            </w:pPr>
            <w:r>
              <w:t>Identifica las funciones de la célula y sus estructuras básicas (pared celular, membrana, citoplasma y núcleo)</w:t>
            </w:r>
          </w:p>
        </w:tc>
        <w:tc>
          <w:tcPr>
            <w:tcW w:w="1322" w:type="dxa"/>
            <w:shd w:val="clear" w:color="auto" w:fill="D5DCE4" w:themeFill="text2" w:themeFillTint="33"/>
          </w:tcPr>
          <w:p w:rsidR="007311FA" w:rsidRDefault="007311FA" w:rsidP="007311FA">
            <w:pPr>
              <w:pStyle w:val="Prrafodelista"/>
            </w:pPr>
          </w:p>
          <w:p w:rsidR="00EA6632" w:rsidRDefault="00EA6632" w:rsidP="00EA6632"/>
          <w:p w:rsidR="00EA6632" w:rsidRDefault="00EA6632" w:rsidP="00EA6632"/>
          <w:p w:rsidR="00EA6632" w:rsidRDefault="00EA6632" w:rsidP="00EA6632">
            <w:r>
              <w:t xml:space="preserve">Las estructuras básicas de la célula </w:t>
            </w:r>
          </w:p>
        </w:tc>
        <w:tc>
          <w:tcPr>
            <w:tcW w:w="3120" w:type="dxa"/>
            <w:shd w:val="clear" w:color="auto" w:fill="D5DCE4" w:themeFill="text2" w:themeFillTint="33"/>
          </w:tcPr>
          <w:p w:rsidR="007311FA" w:rsidRDefault="007311FA" w:rsidP="007311FA">
            <w:pPr>
              <w:pStyle w:val="Prrafodelista"/>
              <w:numPr>
                <w:ilvl w:val="0"/>
                <w:numId w:val="3"/>
              </w:numPr>
            </w:pPr>
            <w:r>
              <w:t xml:space="preserve"> Estructuras especializadas</w:t>
            </w:r>
          </w:p>
          <w:p w:rsidR="007311FA" w:rsidRDefault="007311FA" w:rsidP="007311FA">
            <w:pPr>
              <w:pStyle w:val="Prrafodelista"/>
              <w:numPr>
                <w:ilvl w:val="0"/>
                <w:numId w:val="3"/>
              </w:numPr>
            </w:pPr>
            <w:r>
              <w:t>Células solitarias que viven bien</w:t>
            </w:r>
          </w:p>
          <w:p w:rsidR="007311FA" w:rsidRDefault="007311FA" w:rsidP="007311FA">
            <w:pPr>
              <w:pStyle w:val="Prrafodelista"/>
              <w:numPr>
                <w:ilvl w:val="0"/>
                <w:numId w:val="3"/>
              </w:numPr>
            </w:pPr>
            <w:r>
              <w:t>A la caza de estructuras celulares</w:t>
            </w:r>
          </w:p>
          <w:p w:rsidR="007311FA" w:rsidRDefault="007311FA" w:rsidP="007311FA">
            <w:pPr>
              <w:pStyle w:val="Prrafodelista"/>
              <w:numPr>
                <w:ilvl w:val="0"/>
                <w:numId w:val="3"/>
              </w:numPr>
            </w:pPr>
            <w:r>
              <w:t>¿Qué tienen en común los seres vivos?</w:t>
            </w:r>
          </w:p>
          <w:p w:rsidR="007311FA" w:rsidRDefault="007311FA" w:rsidP="007311FA">
            <w:pPr>
              <w:pStyle w:val="Prrafodelista"/>
              <w:numPr>
                <w:ilvl w:val="0"/>
                <w:numId w:val="3"/>
              </w:numPr>
            </w:pPr>
            <w:r>
              <w:t xml:space="preserve">¿Cómo </w:t>
            </w:r>
            <w:r w:rsidR="00EA6632">
              <w:t>está</w:t>
            </w:r>
            <w:r>
              <w:t xml:space="preserve"> formado un ser vivo?</w:t>
            </w:r>
          </w:p>
          <w:p w:rsidR="007311FA" w:rsidRDefault="007311FA" w:rsidP="007311FA">
            <w:pPr>
              <w:pStyle w:val="Prrafodelista"/>
              <w:numPr>
                <w:ilvl w:val="0"/>
                <w:numId w:val="3"/>
              </w:numPr>
            </w:pPr>
            <w:r>
              <w:t>Funciones vitales</w:t>
            </w:r>
          </w:p>
          <w:p w:rsidR="007311FA" w:rsidRDefault="007311FA" w:rsidP="007311FA">
            <w:pPr>
              <w:pStyle w:val="Prrafodelista"/>
              <w:numPr>
                <w:ilvl w:val="0"/>
                <w:numId w:val="3"/>
              </w:numPr>
            </w:pPr>
            <w:r>
              <w:t>Un instrumento para acercarse a la célula</w:t>
            </w:r>
          </w:p>
        </w:tc>
        <w:tc>
          <w:tcPr>
            <w:tcW w:w="1234" w:type="dxa"/>
          </w:tcPr>
          <w:p w:rsidR="007311FA" w:rsidRDefault="007311FA" w:rsidP="007311FA"/>
          <w:p w:rsidR="009442F9" w:rsidRDefault="009442F9" w:rsidP="007311FA">
            <w:r>
              <w:t>12/09/18</w:t>
            </w:r>
          </w:p>
          <w:p w:rsidR="009442F9" w:rsidRDefault="009442F9" w:rsidP="007311FA"/>
          <w:p w:rsidR="009442F9" w:rsidRDefault="009442F9" w:rsidP="007311FA"/>
          <w:p w:rsidR="009442F9" w:rsidRDefault="009442F9" w:rsidP="009442F9">
            <w:pPr>
              <w:jc w:val="center"/>
            </w:pPr>
            <w:r>
              <w:t>a</w:t>
            </w:r>
          </w:p>
          <w:p w:rsidR="009442F9" w:rsidRDefault="009442F9" w:rsidP="007311FA"/>
          <w:p w:rsidR="009442F9" w:rsidRDefault="009442F9" w:rsidP="007311FA">
            <w:r>
              <w:t>27/09/18</w:t>
            </w:r>
          </w:p>
        </w:tc>
      </w:tr>
      <w:tr w:rsidR="007311FA" w:rsidTr="001C307D">
        <w:trPr>
          <w:trHeight w:val="2153"/>
        </w:trPr>
        <w:tc>
          <w:tcPr>
            <w:tcW w:w="840" w:type="dxa"/>
            <w:vMerge w:val="restart"/>
          </w:tcPr>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r>
              <w:rPr>
                <w:b/>
                <w:sz w:val="30"/>
                <w:szCs w:val="30"/>
              </w:rPr>
              <w:t xml:space="preserve">    </w:t>
            </w:r>
            <w:r w:rsidRPr="00840374">
              <w:rPr>
                <w:b/>
                <w:sz w:val="30"/>
                <w:szCs w:val="30"/>
              </w:rPr>
              <w:t>1</w:t>
            </w:r>
          </w:p>
          <w:p w:rsidR="007311FA" w:rsidRDefault="007311FA" w:rsidP="007311FA"/>
          <w:p w:rsidR="007311FA" w:rsidRDefault="007311FA" w:rsidP="007311FA"/>
          <w:p w:rsidR="007311FA" w:rsidRDefault="007311FA" w:rsidP="007311FA"/>
          <w:p w:rsidR="007311FA" w:rsidRDefault="007311FA" w:rsidP="007311FA"/>
          <w:p w:rsidR="007311FA" w:rsidRDefault="007311FA" w:rsidP="007311FA"/>
        </w:tc>
        <w:tc>
          <w:tcPr>
            <w:tcW w:w="1536" w:type="dxa"/>
            <w:vMerge w:val="restart"/>
          </w:tcPr>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p w:rsidR="007311FA" w:rsidRDefault="007311FA" w:rsidP="007311FA">
            <w:r>
              <w:t xml:space="preserve">Diversidad, continuidad y cambio </w:t>
            </w:r>
          </w:p>
        </w:tc>
        <w:tc>
          <w:tcPr>
            <w:tcW w:w="2216" w:type="dxa"/>
          </w:tcPr>
          <w:p w:rsidR="007311FA" w:rsidRDefault="007311FA" w:rsidP="007311FA">
            <w:pPr>
              <w:pStyle w:val="Prrafodelista"/>
              <w:ind w:left="502"/>
            </w:pPr>
          </w:p>
          <w:p w:rsidR="007311FA" w:rsidRDefault="007311FA" w:rsidP="007311FA">
            <w:pPr>
              <w:pStyle w:val="Prrafodelista"/>
              <w:ind w:left="502"/>
            </w:pPr>
          </w:p>
          <w:p w:rsidR="007311FA" w:rsidRDefault="007311FA" w:rsidP="007311FA">
            <w:pPr>
              <w:pStyle w:val="Prrafodelista"/>
              <w:ind w:left="502"/>
            </w:pPr>
          </w:p>
          <w:p w:rsidR="007311FA" w:rsidRDefault="007311FA" w:rsidP="007311FA">
            <w:pPr>
              <w:pStyle w:val="Prrafodelista"/>
              <w:numPr>
                <w:ilvl w:val="0"/>
                <w:numId w:val="1"/>
              </w:numPr>
            </w:pPr>
            <w:r>
              <w:t xml:space="preserve">Comunidad y ciclos </w:t>
            </w:r>
          </w:p>
        </w:tc>
        <w:tc>
          <w:tcPr>
            <w:tcW w:w="2728" w:type="dxa"/>
          </w:tcPr>
          <w:p w:rsidR="007311FA" w:rsidRDefault="007311FA" w:rsidP="007311FA">
            <w:pPr>
              <w:pStyle w:val="Prrafodelista"/>
              <w:ind w:left="502"/>
            </w:pPr>
          </w:p>
          <w:p w:rsidR="007311FA" w:rsidRDefault="007311FA" w:rsidP="007311FA">
            <w:pPr>
              <w:pStyle w:val="Prrafodelista"/>
              <w:numPr>
                <w:ilvl w:val="0"/>
                <w:numId w:val="1"/>
              </w:numPr>
            </w:pPr>
            <w:r>
              <w:t>Describe la importancia, funcionamiento y ubicación de los cromosomas, genes y ADN</w:t>
            </w:r>
          </w:p>
          <w:p w:rsidR="007311FA" w:rsidRDefault="007311FA" w:rsidP="007311FA"/>
        </w:tc>
        <w:tc>
          <w:tcPr>
            <w:tcW w:w="1322" w:type="dxa"/>
            <w:shd w:val="clear" w:color="auto" w:fill="D5DCE4" w:themeFill="text2" w:themeFillTint="33"/>
          </w:tcPr>
          <w:p w:rsidR="007311FA" w:rsidRDefault="007311FA" w:rsidP="00EA6632">
            <w:pPr>
              <w:jc w:val="both"/>
            </w:pPr>
          </w:p>
          <w:p w:rsidR="00EA6632" w:rsidRDefault="00EA6632" w:rsidP="00EA6632">
            <w:pPr>
              <w:jc w:val="both"/>
            </w:pPr>
          </w:p>
          <w:p w:rsidR="00EA6632" w:rsidRDefault="00EA6632" w:rsidP="00EA6632">
            <w:pPr>
              <w:jc w:val="both"/>
            </w:pPr>
            <w:r>
              <w:t>Parecidos pero no iguales</w:t>
            </w:r>
          </w:p>
        </w:tc>
        <w:tc>
          <w:tcPr>
            <w:tcW w:w="3120" w:type="dxa"/>
            <w:shd w:val="clear" w:color="auto" w:fill="D5DCE4" w:themeFill="text2" w:themeFillTint="33"/>
          </w:tcPr>
          <w:p w:rsidR="007311FA" w:rsidRDefault="007311FA" w:rsidP="007311FA">
            <w:pPr>
              <w:pStyle w:val="Prrafodelista"/>
              <w:numPr>
                <w:ilvl w:val="0"/>
                <w:numId w:val="3"/>
              </w:numPr>
              <w:jc w:val="both"/>
            </w:pPr>
            <w:r>
              <w:t xml:space="preserve">Herencia mendeliana en seres humanos </w:t>
            </w:r>
          </w:p>
          <w:p w:rsidR="007311FA" w:rsidRDefault="007311FA" w:rsidP="007311FA">
            <w:pPr>
              <w:pStyle w:val="Prrafodelista"/>
              <w:numPr>
                <w:ilvl w:val="0"/>
                <w:numId w:val="3"/>
              </w:numPr>
              <w:jc w:val="both"/>
            </w:pPr>
            <w:r>
              <w:t xml:space="preserve">Un modelo de la estructura de la herencia </w:t>
            </w:r>
          </w:p>
          <w:p w:rsidR="007311FA" w:rsidRDefault="007311FA" w:rsidP="007311FA">
            <w:pPr>
              <w:pStyle w:val="Prrafodelista"/>
              <w:numPr>
                <w:ilvl w:val="0"/>
                <w:numId w:val="3"/>
              </w:numPr>
              <w:jc w:val="both"/>
            </w:pPr>
            <w:r>
              <w:t xml:space="preserve">Material genético </w:t>
            </w:r>
          </w:p>
          <w:p w:rsidR="007311FA" w:rsidRDefault="007311FA" w:rsidP="007311FA">
            <w:pPr>
              <w:pStyle w:val="Prrafodelista"/>
              <w:numPr>
                <w:ilvl w:val="0"/>
                <w:numId w:val="3"/>
              </w:numPr>
              <w:jc w:val="both"/>
            </w:pPr>
            <w:r>
              <w:t>La doble hélice que determina las características vitales</w:t>
            </w:r>
          </w:p>
          <w:p w:rsidR="007311FA" w:rsidRDefault="007311FA" w:rsidP="007311FA">
            <w:pPr>
              <w:pStyle w:val="Prrafodelista"/>
              <w:numPr>
                <w:ilvl w:val="0"/>
                <w:numId w:val="3"/>
              </w:numPr>
              <w:jc w:val="both"/>
            </w:pPr>
            <w:r>
              <w:t xml:space="preserve">Parecidos pero no iguales </w:t>
            </w:r>
          </w:p>
        </w:tc>
        <w:tc>
          <w:tcPr>
            <w:tcW w:w="1234" w:type="dxa"/>
          </w:tcPr>
          <w:p w:rsidR="007311FA" w:rsidRDefault="007311FA" w:rsidP="007311FA"/>
          <w:p w:rsidR="002B7734" w:rsidRDefault="002B7734" w:rsidP="007311FA">
            <w:r>
              <w:t>01/10/18</w:t>
            </w:r>
          </w:p>
          <w:p w:rsidR="002B7734" w:rsidRDefault="002B7734" w:rsidP="007311FA"/>
          <w:p w:rsidR="002B7734" w:rsidRDefault="002B7734" w:rsidP="007311FA"/>
          <w:p w:rsidR="002B7734" w:rsidRDefault="002B7734" w:rsidP="002B7734">
            <w:pPr>
              <w:jc w:val="center"/>
            </w:pPr>
            <w:r>
              <w:t>a</w:t>
            </w:r>
          </w:p>
          <w:p w:rsidR="002B7734" w:rsidRDefault="002B7734" w:rsidP="007311FA"/>
          <w:p w:rsidR="002B7734" w:rsidRDefault="002B7734" w:rsidP="007311FA">
            <w:r>
              <w:t>16/10/18</w:t>
            </w:r>
          </w:p>
        </w:tc>
      </w:tr>
      <w:tr w:rsidR="007311FA" w:rsidTr="001C307D">
        <w:trPr>
          <w:trHeight w:val="554"/>
        </w:trPr>
        <w:tc>
          <w:tcPr>
            <w:tcW w:w="840" w:type="dxa"/>
            <w:vMerge/>
          </w:tcPr>
          <w:p w:rsidR="007311FA" w:rsidRDefault="007311FA" w:rsidP="007311FA"/>
        </w:tc>
        <w:tc>
          <w:tcPr>
            <w:tcW w:w="1536" w:type="dxa"/>
            <w:vMerge/>
          </w:tcPr>
          <w:p w:rsidR="007311FA" w:rsidRDefault="007311FA" w:rsidP="007311FA"/>
        </w:tc>
        <w:tc>
          <w:tcPr>
            <w:tcW w:w="2216" w:type="dxa"/>
          </w:tcPr>
          <w:p w:rsidR="007311FA" w:rsidRDefault="007311FA" w:rsidP="007311FA">
            <w:pPr>
              <w:pStyle w:val="Prrafodelista"/>
              <w:ind w:left="502"/>
            </w:pPr>
          </w:p>
          <w:p w:rsidR="007311FA" w:rsidRDefault="007311FA" w:rsidP="007311FA">
            <w:pPr>
              <w:pStyle w:val="Prrafodelista"/>
              <w:ind w:left="502"/>
            </w:pPr>
          </w:p>
          <w:p w:rsidR="007311FA" w:rsidRDefault="007311FA" w:rsidP="007311FA">
            <w:pPr>
              <w:pStyle w:val="Prrafodelista"/>
              <w:ind w:left="502"/>
            </w:pPr>
          </w:p>
          <w:p w:rsidR="007311FA" w:rsidRDefault="007311FA" w:rsidP="007311FA">
            <w:pPr>
              <w:pStyle w:val="Prrafodelista"/>
              <w:ind w:left="502"/>
            </w:pPr>
          </w:p>
          <w:p w:rsidR="007311FA" w:rsidRDefault="007311FA" w:rsidP="007311FA">
            <w:pPr>
              <w:pStyle w:val="Prrafodelista"/>
              <w:ind w:left="502"/>
            </w:pPr>
          </w:p>
          <w:p w:rsidR="007311FA" w:rsidRDefault="007311FA" w:rsidP="007311FA">
            <w:pPr>
              <w:pStyle w:val="Prrafodelista"/>
              <w:numPr>
                <w:ilvl w:val="0"/>
                <w:numId w:val="1"/>
              </w:numPr>
            </w:pPr>
            <w:r>
              <w:t xml:space="preserve">Biodiversidad </w:t>
            </w:r>
          </w:p>
        </w:tc>
        <w:tc>
          <w:tcPr>
            <w:tcW w:w="2728" w:type="dxa"/>
          </w:tcPr>
          <w:p w:rsidR="007311FA" w:rsidRDefault="007311FA" w:rsidP="007311FA">
            <w:pPr>
              <w:pStyle w:val="Prrafodelista"/>
              <w:ind w:left="502"/>
            </w:pPr>
          </w:p>
          <w:p w:rsidR="007311FA" w:rsidRDefault="007311FA" w:rsidP="007311FA">
            <w:pPr>
              <w:pStyle w:val="Prrafodelista"/>
              <w:ind w:left="502"/>
            </w:pPr>
          </w:p>
          <w:p w:rsidR="007311FA" w:rsidRDefault="007311FA" w:rsidP="007311FA"/>
          <w:p w:rsidR="007311FA" w:rsidRDefault="007311FA" w:rsidP="007311FA">
            <w:pPr>
              <w:pStyle w:val="Prrafodelista"/>
              <w:numPr>
                <w:ilvl w:val="0"/>
                <w:numId w:val="1"/>
              </w:numPr>
            </w:pPr>
            <w:r>
              <w:t>Valora la implicaciones éticas de la manipulación genética en la salud y el medio ambiente</w:t>
            </w:r>
          </w:p>
        </w:tc>
        <w:tc>
          <w:tcPr>
            <w:tcW w:w="1322" w:type="dxa"/>
            <w:shd w:val="clear" w:color="auto" w:fill="D5DCE4" w:themeFill="text2" w:themeFillTint="33"/>
          </w:tcPr>
          <w:p w:rsidR="007311FA" w:rsidRDefault="007311FA" w:rsidP="007311FA">
            <w:pPr>
              <w:pStyle w:val="Prrafodelista"/>
              <w:jc w:val="both"/>
            </w:pPr>
          </w:p>
          <w:p w:rsidR="00EA6632" w:rsidRDefault="00EA6632" w:rsidP="00EA6632">
            <w:pPr>
              <w:jc w:val="both"/>
            </w:pPr>
          </w:p>
          <w:p w:rsidR="00EA6632" w:rsidRDefault="00EA6632" w:rsidP="00EA6632">
            <w:pPr>
              <w:jc w:val="both"/>
            </w:pPr>
          </w:p>
          <w:p w:rsidR="00EA6632" w:rsidRDefault="00EA6632" w:rsidP="00EA6632">
            <w:pPr>
              <w:jc w:val="both"/>
            </w:pPr>
          </w:p>
          <w:p w:rsidR="00EA6632" w:rsidRDefault="00EA6632" w:rsidP="00EA6632">
            <w:pPr>
              <w:jc w:val="both"/>
            </w:pPr>
            <w:r>
              <w:t>Manipular la vida</w:t>
            </w:r>
          </w:p>
        </w:tc>
        <w:tc>
          <w:tcPr>
            <w:tcW w:w="3120" w:type="dxa"/>
            <w:shd w:val="clear" w:color="auto" w:fill="D5DCE4" w:themeFill="text2" w:themeFillTint="33"/>
          </w:tcPr>
          <w:p w:rsidR="007311FA" w:rsidRDefault="007311FA" w:rsidP="007311FA">
            <w:pPr>
              <w:pStyle w:val="Prrafodelista"/>
              <w:numPr>
                <w:ilvl w:val="0"/>
                <w:numId w:val="3"/>
              </w:numPr>
              <w:jc w:val="both"/>
            </w:pPr>
            <w:r>
              <w:t>El desciframiento del genoma humano</w:t>
            </w:r>
          </w:p>
          <w:p w:rsidR="007311FA" w:rsidRDefault="007311FA" w:rsidP="007311FA">
            <w:pPr>
              <w:pStyle w:val="Prrafodelista"/>
              <w:numPr>
                <w:ilvl w:val="0"/>
                <w:numId w:val="3"/>
              </w:numPr>
              <w:jc w:val="both"/>
            </w:pPr>
            <w:r>
              <w:t>El origen del todo</w:t>
            </w:r>
          </w:p>
          <w:p w:rsidR="007311FA" w:rsidRDefault="007311FA" w:rsidP="007311FA">
            <w:pPr>
              <w:pStyle w:val="Prrafodelista"/>
              <w:numPr>
                <w:ilvl w:val="0"/>
                <w:numId w:val="3"/>
              </w:numPr>
              <w:jc w:val="both"/>
            </w:pPr>
            <w:r>
              <w:t>Manipular la vida</w:t>
            </w:r>
          </w:p>
          <w:p w:rsidR="007311FA" w:rsidRDefault="007311FA" w:rsidP="007311FA">
            <w:pPr>
              <w:pStyle w:val="Prrafodelista"/>
              <w:numPr>
                <w:ilvl w:val="0"/>
                <w:numId w:val="3"/>
              </w:numPr>
              <w:jc w:val="both"/>
            </w:pPr>
            <w:r>
              <w:t xml:space="preserve">La manipulación genética en la salud </w:t>
            </w:r>
          </w:p>
          <w:p w:rsidR="007311FA" w:rsidRDefault="007311FA" w:rsidP="007311FA">
            <w:pPr>
              <w:pStyle w:val="Prrafodelista"/>
              <w:numPr>
                <w:ilvl w:val="0"/>
                <w:numId w:val="3"/>
              </w:numPr>
              <w:jc w:val="both"/>
            </w:pPr>
            <w:r>
              <w:t>¿Para qué se modifican genéticamente los organismos?</w:t>
            </w:r>
          </w:p>
          <w:p w:rsidR="007311FA" w:rsidRDefault="007311FA" w:rsidP="007311FA">
            <w:pPr>
              <w:pStyle w:val="Prrafodelista"/>
              <w:numPr>
                <w:ilvl w:val="0"/>
                <w:numId w:val="3"/>
              </w:numPr>
              <w:jc w:val="both"/>
            </w:pPr>
            <w:r>
              <w:t>¿Son seguros los alimentos transgénicos?</w:t>
            </w:r>
          </w:p>
          <w:p w:rsidR="007311FA" w:rsidRDefault="007311FA" w:rsidP="007311FA">
            <w:pPr>
              <w:pStyle w:val="Prrafodelista"/>
              <w:numPr>
                <w:ilvl w:val="0"/>
                <w:numId w:val="3"/>
              </w:numPr>
              <w:jc w:val="both"/>
            </w:pPr>
            <w:r>
              <w:t>Implicaciones de la manipulación genética</w:t>
            </w:r>
          </w:p>
        </w:tc>
        <w:tc>
          <w:tcPr>
            <w:tcW w:w="1234" w:type="dxa"/>
          </w:tcPr>
          <w:p w:rsidR="007311FA" w:rsidRDefault="007311FA" w:rsidP="007311FA"/>
          <w:p w:rsidR="00C943BD" w:rsidRDefault="00C943BD" w:rsidP="00C943BD">
            <w:pPr>
              <w:jc w:val="center"/>
            </w:pPr>
            <w:r>
              <w:t>17/10/18</w:t>
            </w:r>
          </w:p>
          <w:p w:rsidR="00C943BD" w:rsidRDefault="00C943BD" w:rsidP="007311FA"/>
          <w:p w:rsidR="00C943BD" w:rsidRDefault="00C943BD" w:rsidP="00C943BD">
            <w:pPr>
              <w:jc w:val="center"/>
            </w:pPr>
            <w:r>
              <w:t>a</w:t>
            </w:r>
          </w:p>
          <w:p w:rsidR="00C943BD" w:rsidRDefault="00C943BD" w:rsidP="007311FA"/>
          <w:p w:rsidR="00C943BD" w:rsidRDefault="00C943BD" w:rsidP="007311FA"/>
          <w:p w:rsidR="00C943BD" w:rsidRDefault="00C943BD" w:rsidP="00C943BD">
            <w:pPr>
              <w:jc w:val="center"/>
            </w:pPr>
            <w:r>
              <w:t>7/11/18</w:t>
            </w:r>
          </w:p>
          <w:p w:rsidR="00C943BD" w:rsidRDefault="00C943BD" w:rsidP="007311FA"/>
        </w:tc>
      </w:tr>
      <w:tr w:rsidR="007311FA" w:rsidTr="001C307D">
        <w:trPr>
          <w:trHeight w:val="2153"/>
        </w:trPr>
        <w:tc>
          <w:tcPr>
            <w:tcW w:w="840" w:type="dxa"/>
            <w:vMerge/>
          </w:tcPr>
          <w:p w:rsidR="007311FA" w:rsidRDefault="007311FA" w:rsidP="007311FA"/>
        </w:tc>
        <w:tc>
          <w:tcPr>
            <w:tcW w:w="1536" w:type="dxa"/>
            <w:vMerge/>
          </w:tcPr>
          <w:p w:rsidR="007311FA" w:rsidRDefault="007311FA" w:rsidP="007311FA"/>
        </w:tc>
        <w:tc>
          <w:tcPr>
            <w:tcW w:w="2216" w:type="dxa"/>
          </w:tcPr>
          <w:p w:rsidR="007311FA" w:rsidRDefault="007311FA" w:rsidP="007311FA">
            <w:pPr>
              <w:pStyle w:val="Prrafodelista"/>
              <w:ind w:left="502"/>
            </w:pPr>
          </w:p>
          <w:p w:rsidR="007311FA" w:rsidRDefault="007311FA" w:rsidP="007311FA">
            <w:pPr>
              <w:pStyle w:val="Prrafodelista"/>
              <w:ind w:left="502"/>
            </w:pPr>
          </w:p>
          <w:p w:rsidR="007311FA" w:rsidRDefault="007311FA" w:rsidP="007311FA">
            <w:pPr>
              <w:pStyle w:val="Prrafodelista"/>
              <w:ind w:left="502"/>
            </w:pPr>
          </w:p>
          <w:p w:rsidR="007311FA" w:rsidRDefault="007311FA" w:rsidP="007311FA">
            <w:pPr>
              <w:pStyle w:val="Prrafodelista"/>
              <w:numPr>
                <w:ilvl w:val="0"/>
                <w:numId w:val="1"/>
              </w:numPr>
            </w:pPr>
            <w:r>
              <w:t xml:space="preserve">Tiempo y cambio </w:t>
            </w:r>
          </w:p>
        </w:tc>
        <w:tc>
          <w:tcPr>
            <w:tcW w:w="2728" w:type="dxa"/>
          </w:tcPr>
          <w:p w:rsidR="007311FA" w:rsidRDefault="007311FA" w:rsidP="007311FA"/>
          <w:p w:rsidR="007311FA" w:rsidRDefault="007311FA" w:rsidP="007311FA">
            <w:pPr>
              <w:pStyle w:val="Prrafodelista"/>
              <w:numPr>
                <w:ilvl w:val="0"/>
                <w:numId w:val="1"/>
              </w:numPr>
            </w:pPr>
            <w:r>
              <w:t>Identifica como los cambios tecnológicos favorecen el avance en el conocimiento de los seres vivos</w:t>
            </w:r>
          </w:p>
        </w:tc>
        <w:tc>
          <w:tcPr>
            <w:tcW w:w="1322" w:type="dxa"/>
            <w:shd w:val="clear" w:color="auto" w:fill="D5DCE4" w:themeFill="text2" w:themeFillTint="33"/>
          </w:tcPr>
          <w:p w:rsidR="007311FA" w:rsidRDefault="007311FA" w:rsidP="00EA6632"/>
          <w:p w:rsidR="00EA6632" w:rsidRDefault="00EA6632" w:rsidP="00EA6632"/>
          <w:p w:rsidR="00EA6632" w:rsidRDefault="00EA6632" w:rsidP="00EA6632">
            <w:r>
              <w:t>Tecnología sorprendente</w:t>
            </w:r>
          </w:p>
        </w:tc>
        <w:tc>
          <w:tcPr>
            <w:tcW w:w="3120" w:type="dxa"/>
            <w:shd w:val="clear" w:color="auto" w:fill="D5DCE4" w:themeFill="text2" w:themeFillTint="33"/>
          </w:tcPr>
          <w:p w:rsidR="007311FA" w:rsidRDefault="007311FA" w:rsidP="007311FA">
            <w:pPr>
              <w:pStyle w:val="Prrafodelista"/>
              <w:numPr>
                <w:ilvl w:val="0"/>
                <w:numId w:val="3"/>
              </w:numPr>
            </w:pPr>
            <w:r>
              <w:t>Procesos tecnológicos a lo largo del tiempo</w:t>
            </w:r>
          </w:p>
          <w:p w:rsidR="007311FA" w:rsidRDefault="007311FA" w:rsidP="007311FA">
            <w:pPr>
              <w:pStyle w:val="Prrafodelista"/>
              <w:numPr>
                <w:ilvl w:val="0"/>
                <w:numId w:val="3"/>
              </w:numPr>
            </w:pPr>
            <w:r>
              <w:t>Tecnología y conocimientos de los seres vivos</w:t>
            </w:r>
          </w:p>
          <w:p w:rsidR="007311FA" w:rsidRDefault="007311FA" w:rsidP="007311FA">
            <w:pPr>
              <w:pStyle w:val="Prrafodelista"/>
              <w:numPr>
                <w:ilvl w:val="0"/>
                <w:numId w:val="3"/>
              </w:numPr>
            </w:pPr>
            <w:r>
              <w:t>Tecnología sorprendente</w:t>
            </w:r>
          </w:p>
          <w:p w:rsidR="007311FA" w:rsidRDefault="007311FA" w:rsidP="007311FA">
            <w:pPr>
              <w:pStyle w:val="Prrafodelista"/>
              <w:numPr>
                <w:ilvl w:val="0"/>
                <w:numId w:val="3"/>
              </w:numPr>
            </w:pPr>
            <w:r>
              <w:t xml:space="preserve">Con mirada científica </w:t>
            </w:r>
          </w:p>
        </w:tc>
        <w:tc>
          <w:tcPr>
            <w:tcW w:w="1234" w:type="dxa"/>
          </w:tcPr>
          <w:p w:rsidR="007311FA" w:rsidRDefault="00C943BD" w:rsidP="007311FA">
            <w:r>
              <w:t>08/11/18</w:t>
            </w:r>
          </w:p>
          <w:p w:rsidR="00C943BD" w:rsidRDefault="00C943BD" w:rsidP="007311FA"/>
          <w:p w:rsidR="00C943BD" w:rsidRDefault="00C943BD" w:rsidP="00C943BD">
            <w:pPr>
              <w:jc w:val="center"/>
            </w:pPr>
            <w:r>
              <w:t>a</w:t>
            </w:r>
          </w:p>
          <w:p w:rsidR="00C943BD" w:rsidRDefault="00C943BD" w:rsidP="007311FA"/>
          <w:p w:rsidR="00C943BD" w:rsidRDefault="00C943BD" w:rsidP="007311FA">
            <w:r>
              <w:t>15/11/18</w:t>
            </w:r>
          </w:p>
        </w:tc>
      </w:tr>
    </w:tbl>
    <w:p w:rsidR="00BE6AD2" w:rsidRDefault="00BE6AD2"/>
    <w:p w:rsidR="00CF008E" w:rsidRDefault="00CF008E"/>
    <w:p w:rsidR="00CF008E" w:rsidRDefault="00CF008E">
      <w:bookmarkStart w:id="0" w:name="_GoBack"/>
      <w:bookmarkEnd w:id="0"/>
    </w:p>
    <w:p w:rsidR="00CF008E" w:rsidRDefault="00CF008E"/>
    <w:p w:rsidR="00CF008E" w:rsidRDefault="00CF008E" w:rsidP="00CF008E">
      <w:pPr>
        <w:jc w:val="both"/>
      </w:pPr>
      <w:bookmarkStart w:id="1" w:name="_Hlk522194358"/>
      <w:r>
        <w:t>*las secuencias y sesiones varían conforme al libro de textos escogidos por lada docente, en esta secuencia fueron agregados con el fin de demostrar el acomodo estructural de cada tema. Estos fueron tomados del libro de texto Ciencias y Tecnología: Ciencias 1, Editorial Santillana “espacios creativos”</w:t>
      </w:r>
      <w:bookmarkEnd w:id="1"/>
    </w:p>
    <w:sectPr w:rsidR="00CF008E" w:rsidSect="00BE6AD2">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5BF" w:rsidRDefault="008445BF" w:rsidP="006F7B5C">
      <w:pPr>
        <w:spacing w:after="0" w:line="240" w:lineRule="auto"/>
      </w:pPr>
      <w:r>
        <w:separator/>
      </w:r>
    </w:p>
  </w:endnote>
  <w:endnote w:type="continuationSeparator" w:id="0">
    <w:p w:rsidR="008445BF" w:rsidRDefault="008445BF" w:rsidP="006F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5BF" w:rsidRDefault="008445BF" w:rsidP="006F7B5C">
      <w:pPr>
        <w:spacing w:after="0" w:line="240" w:lineRule="auto"/>
      </w:pPr>
      <w:r>
        <w:separator/>
      </w:r>
    </w:p>
  </w:footnote>
  <w:footnote w:type="continuationSeparator" w:id="0">
    <w:p w:rsidR="008445BF" w:rsidRDefault="008445BF" w:rsidP="006F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665" w:rsidRPr="008326A1" w:rsidRDefault="00AC4665" w:rsidP="00AC4665">
    <w:pPr>
      <w:spacing w:after="0" w:line="240" w:lineRule="auto"/>
      <w:jc w:val="right"/>
      <w:rPr>
        <w:color w:val="000000"/>
      </w:rPr>
    </w:pPr>
    <w:r>
      <w:rPr>
        <w:noProof/>
        <w:lang w:eastAsia="es-MX"/>
      </w:rPr>
      <w:drawing>
        <wp:anchor distT="0" distB="0" distL="114300" distR="114300" simplePos="0" relativeHeight="251659264" behindDoc="0" locked="0" layoutInCell="1" allowOverlap="1" wp14:anchorId="64FDFBC1" wp14:editId="7EB004D5">
          <wp:simplePos x="0" y="0"/>
          <wp:positionH relativeFrom="column">
            <wp:posOffset>-545749</wp:posOffset>
          </wp:positionH>
          <wp:positionV relativeFrom="paragraph">
            <wp:posOffset>-136534</wp:posOffset>
          </wp:positionV>
          <wp:extent cx="2844920" cy="539178"/>
          <wp:effectExtent l="0" t="0" r="0" b="0"/>
          <wp:wrapSquare wrapText="bothSides"/>
          <wp:docPr id="4" name="Imagen 4" descr="http://www.sec.gob.mx/portal/images/template/Logo-SEC-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c.gob.mx/portal/images/template/Logo-SEC-x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4920" cy="539178"/>
                  </a:xfrm>
                  <a:prstGeom prst="rect">
                    <a:avLst/>
                  </a:prstGeom>
                  <a:noFill/>
                  <a:ln w="9525">
                    <a:noFill/>
                    <a:miter lim="800000"/>
                    <a:headEnd/>
                    <a:tailEnd/>
                  </a:ln>
                </pic:spPr>
              </pic:pic>
            </a:graphicData>
          </a:graphic>
        </wp:anchor>
      </w:drawing>
    </w:r>
    <w:r>
      <w:t xml:space="preserve">                                            </w:t>
    </w:r>
    <w:r w:rsidRPr="008326A1">
      <w:rPr>
        <w:color w:val="000000"/>
      </w:rPr>
      <w:t>DIRECCIÓN GENERAL DE EDUCACIÓN SECUNDARIA</w:t>
    </w:r>
  </w:p>
  <w:p w:rsidR="00AC4665" w:rsidRPr="008326A1" w:rsidRDefault="00AC4665" w:rsidP="00AC4665">
    <w:pPr>
      <w:spacing w:after="0" w:line="240" w:lineRule="auto"/>
      <w:jc w:val="right"/>
      <w:rPr>
        <w:color w:val="000000"/>
      </w:rPr>
    </w:pPr>
    <w:r w:rsidRPr="008326A1">
      <w:rPr>
        <w:color w:val="000000"/>
      </w:rPr>
      <w:t>CICLO ESCOLAR 201</w:t>
    </w:r>
    <w:r>
      <w:rPr>
        <w:color w:val="000000"/>
      </w:rPr>
      <w:t xml:space="preserve">8 </w:t>
    </w:r>
    <w:r w:rsidRPr="008326A1">
      <w:rPr>
        <w:color w:val="000000"/>
      </w:rPr>
      <w:t>-</w:t>
    </w:r>
    <w:r>
      <w:rPr>
        <w:color w:val="000000"/>
      </w:rPr>
      <w:t xml:space="preserve"> </w:t>
    </w:r>
    <w:r w:rsidRPr="008326A1">
      <w:rPr>
        <w:color w:val="000000"/>
      </w:rPr>
      <w:t>201</w:t>
    </w:r>
    <w:r>
      <w:rPr>
        <w:color w:val="000000"/>
      </w:rPr>
      <w:t>9</w:t>
    </w:r>
  </w:p>
  <w:p w:rsidR="00AC4665" w:rsidRPr="008326A1" w:rsidRDefault="00AC4665" w:rsidP="00AC4665">
    <w:pPr>
      <w:spacing w:after="0" w:line="240" w:lineRule="auto"/>
      <w:jc w:val="right"/>
      <w:rPr>
        <w:b/>
      </w:rPr>
    </w:pPr>
    <w:r>
      <w:rPr>
        <w:b/>
      </w:rPr>
      <w:t>DOSIFICACIÓN CIENCIAS I ENFOQUE EN BIOLOGIA – PRIMER TRIMESTRE</w:t>
    </w:r>
  </w:p>
  <w:p w:rsidR="006F7B5C" w:rsidRDefault="006F7B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6029F"/>
    <w:multiLevelType w:val="hybridMultilevel"/>
    <w:tmpl w:val="959E5430"/>
    <w:lvl w:ilvl="0" w:tplc="080A0001">
      <w:start w:val="1"/>
      <w:numFmt w:val="bullet"/>
      <w:lvlText w:val=""/>
      <w:lvlJc w:val="left"/>
      <w:pPr>
        <w:ind w:left="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8CE1476"/>
    <w:multiLevelType w:val="hybridMultilevel"/>
    <w:tmpl w:val="655AB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AA51105"/>
    <w:multiLevelType w:val="hybridMultilevel"/>
    <w:tmpl w:val="8AD4516C"/>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D2"/>
    <w:rsid w:val="001C307D"/>
    <w:rsid w:val="001E1476"/>
    <w:rsid w:val="001F6BB0"/>
    <w:rsid w:val="0025530B"/>
    <w:rsid w:val="00291F7D"/>
    <w:rsid w:val="002B7734"/>
    <w:rsid w:val="002F0F1D"/>
    <w:rsid w:val="00442F3C"/>
    <w:rsid w:val="0063093E"/>
    <w:rsid w:val="006F7B5C"/>
    <w:rsid w:val="007311FA"/>
    <w:rsid w:val="007C76B4"/>
    <w:rsid w:val="00840374"/>
    <w:rsid w:val="008445BF"/>
    <w:rsid w:val="00860810"/>
    <w:rsid w:val="00931E05"/>
    <w:rsid w:val="009379AB"/>
    <w:rsid w:val="009442F9"/>
    <w:rsid w:val="00AC4665"/>
    <w:rsid w:val="00B413CF"/>
    <w:rsid w:val="00BE6AD2"/>
    <w:rsid w:val="00C943BD"/>
    <w:rsid w:val="00CF008E"/>
    <w:rsid w:val="00D500E8"/>
    <w:rsid w:val="00DB28D3"/>
    <w:rsid w:val="00EA66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C4EF6"/>
  <w15:chartTrackingRefBased/>
  <w15:docId w15:val="{C72D96BC-A205-4E3E-A032-A83AC51C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E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F6BB0"/>
    <w:pPr>
      <w:ind w:left="720"/>
      <w:contextualSpacing/>
    </w:pPr>
  </w:style>
  <w:style w:type="paragraph" w:styleId="Encabezado">
    <w:name w:val="header"/>
    <w:basedOn w:val="Normal"/>
    <w:link w:val="EncabezadoCar"/>
    <w:uiPriority w:val="99"/>
    <w:unhideWhenUsed/>
    <w:rsid w:val="006F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7B5C"/>
  </w:style>
  <w:style w:type="paragraph" w:styleId="Piedepgina">
    <w:name w:val="footer"/>
    <w:basedOn w:val="Normal"/>
    <w:link w:val="PiedepginaCar"/>
    <w:uiPriority w:val="99"/>
    <w:unhideWhenUsed/>
    <w:rsid w:val="006F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7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368</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Vargas Breach</dc:creator>
  <cp:keywords/>
  <dc:description/>
  <cp:lastModifiedBy>Kenya Vargas Breach</cp:lastModifiedBy>
  <cp:revision>15</cp:revision>
  <dcterms:created xsi:type="dcterms:W3CDTF">2018-08-16T14:30:00Z</dcterms:created>
  <dcterms:modified xsi:type="dcterms:W3CDTF">2018-08-16T19:50:00Z</dcterms:modified>
</cp:coreProperties>
</file>